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73" w:rsidRDefault="00470FDD">
      <w:pPr>
        <w:spacing w:line="312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КОДЕКС ОБ </w:t>
      </w:r>
      <w:proofErr w:type="gramStart"/>
      <w:r>
        <w:rPr>
          <w:b/>
          <w:bCs/>
        </w:rPr>
        <w:t>АДМИНИСТРАТИВНЫХ  ПРАВОНАРУШЕНИЯХ</w:t>
      </w:r>
      <w:proofErr w:type="gramEnd"/>
      <w:r>
        <w:rPr>
          <w:b/>
          <w:bCs/>
        </w:rPr>
        <w:t xml:space="preserve"> </w:t>
      </w:r>
    </w:p>
    <w:p w:rsidR="009A4373" w:rsidRDefault="00470FDD">
      <w:pPr>
        <w:spacing w:line="312" w:lineRule="auto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9A4373" w:rsidRDefault="009A4373">
      <w:pPr>
        <w:spacing w:line="312" w:lineRule="auto"/>
        <w:ind w:firstLine="709"/>
        <w:jc w:val="both"/>
        <w:rPr>
          <w:b/>
          <w:sz w:val="28"/>
          <w:szCs w:val="28"/>
        </w:rPr>
      </w:pPr>
    </w:p>
    <w:p w:rsidR="009A4373" w:rsidRDefault="009A4373">
      <w:pPr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p w:rsidR="009A4373" w:rsidRDefault="00470FDD">
      <w:pPr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Статья 19.29. 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rPr>
          <w:rFonts w:ascii="PT Astra Serif" w:hAnsi="PT Astra Serif"/>
          <w:b/>
          <w:sz w:val="28"/>
          <w:szCs w:val="28"/>
        </w:rPr>
        <w:t>служащего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либо бывшего государственного или </w:t>
      </w:r>
      <w:r>
        <w:rPr>
          <w:rFonts w:ascii="PT Astra Serif" w:hAnsi="PT Astra Serif"/>
          <w:b/>
          <w:sz w:val="28"/>
          <w:szCs w:val="28"/>
        </w:rPr>
        <w:t>муниципального служащего</w:t>
      </w:r>
    </w:p>
    <w:p w:rsidR="009A4373" w:rsidRDefault="00470FDD">
      <w:pPr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(в ред. Федерального </w:t>
      </w:r>
      <w:hyperlink r:id="rId5">
        <w:r>
          <w:rPr>
            <w:rFonts w:ascii="PT Astra Serif" w:hAnsi="PT Astra Serif"/>
            <w:color w:val="0000F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21.11.2011 N 329-ФЗ)</w:t>
      </w:r>
    </w:p>
    <w:p w:rsidR="009A4373" w:rsidRDefault="009A4373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9A4373" w:rsidRDefault="00470FDD">
      <w:pPr>
        <w:ind w:firstLine="540"/>
        <w:jc w:val="both"/>
      </w:pPr>
      <w:hyperlink r:id="rId6">
        <w:r>
          <w:rPr>
            <w:rFonts w:ascii="PT Astra Serif" w:hAnsi="PT Astra Serif"/>
            <w:color w:val="0000FF"/>
            <w:sz w:val="28"/>
            <w:szCs w:val="28"/>
          </w:rPr>
          <w:t>Привлечение</w:t>
        </w:r>
      </w:hyperlink>
      <w:r>
        <w:rPr>
          <w:rFonts w:ascii="PT Astra Serif" w:hAnsi="PT Astra Serif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</w:t>
      </w:r>
      <w:r>
        <w:rPr>
          <w:rFonts w:ascii="PT Astra Serif" w:hAnsi="PT Astra Serif"/>
          <w:sz w:val="28"/>
          <w:szCs w:val="28"/>
        </w:rPr>
        <w:t xml:space="preserve">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7">
        <w:r>
          <w:rPr>
            <w:rFonts w:ascii="PT Astra Serif" w:hAnsi="PT Astra Serif"/>
            <w:color w:val="0000FF"/>
            <w:sz w:val="28"/>
            <w:szCs w:val="28"/>
          </w:rPr>
          <w:t>перечень</w:t>
        </w:r>
      </w:hyperlink>
      <w:r>
        <w:rPr>
          <w:rFonts w:ascii="PT Astra Serif" w:hAnsi="PT Astra Serif"/>
          <w:sz w:val="28"/>
          <w:szCs w:val="2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</w:t>
      </w:r>
      <w:r>
        <w:rPr>
          <w:rFonts w:ascii="PT Astra Serif" w:hAnsi="PT Astra Serif"/>
          <w:sz w:val="28"/>
          <w:szCs w:val="28"/>
        </w:rPr>
        <w:t xml:space="preserve">усмотренных Федеральным </w:t>
      </w:r>
      <w:hyperlink r:id="rId8">
        <w:r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от 25 декабря 2008 года N 273-ФЗ "О противодействии коррупции", -</w:t>
      </w:r>
    </w:p>
    <w:p w:rsidR="009A4373" w:rsidRDefault="00470FDD">
      <w:pPr>
        <w:spacing w:before="200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влечет наложение административного штрафа на граждан в размере от двух тысяч до четырех тысяч рублей; на </w:t>
      </w:r>
      <w:hyperlink r:id="rId9">
        <w:r>
          <w:rPr>
            <w:rFonts w:ascii="PT Astra Serif" w:hAnsi="PT Astra Serif"/>
            <w:color w:val="0000FF"/>
            <w:sz w:val="28"/>
            <w:szCs w:val="28"/>
          </w:rPr>
          <w:t>должностных лиц</w:t>
        </w:r>
      </w:hyperlink>
      <w:r>
        <w:rPr>
          <w:rFonts w:ascii="PT Astra Serif" w:hAnsi="PT Astra Serif"/>
          <w:sz w:val="28"/>
          <w:szCs w:val="28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9A4373" w:rsidRDefault="009A4373">
      <w:pPr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sectPr w:rsidR="009A4373">
      <w:pgSz w:w="11906" w:h="16838"/>
      <w:pgMar w:top="1134" w:right="850" w:bottom="426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73"/>
    <w:rsid w:val="00470FDD"/>
    <w:rsid w:val="009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FF6F3-A366-419A-B4DC-33D3F816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E2482"/>
    <w:rPr>
      <w:color w:val="0000FF"/>
      <w:u w:val="single"/>
    </w:rPr>
  </w:style>
  <w:style w:type="character" w:styleId="a3">
    <w:name w:val="page number"/>
    <w:basedOn w:val="a0"/>
    <w:qFormat/>
    <w:rsid w:val="00F87CCB"/>
  </w:style>
  <w:style w:type="character" w:customStyle="1" w:styleId="FontStyle29">
    <w:name w:val="Font Style29"/>
    <w:basedOn w:val="a0"/>
    <w:qFormat/>
    <w:rsid w:val="00DA233C"/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Текст выноски Знак"/>
    <w:basedOn w:val="a0"/>
    <w:qFormat/>
    <w:rsid w:val="00A10C6F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qFormat/>
    <w:rsid w:val="004D49B7"/>
    <w:rPr>
      <w:rFonts w:ascii="Times New Roman" w:hAnsi="Times New Roman"/>
      <w:sz w:val="26"/>
    </w:rPr>
  </w:style>
  <w:style w:type="character" w:customStyle="1" w:styleId="a5">
    <w:name w:val="Нижний колонтитул Знак"/>
    <w:basedOn w:val="a0"/>
    <w:qFormat/>
    <w:rsid w:val="009B05B7"/>
    <w:rPr>
      <w:sz w:val="24"/>
      <w:szCs w:val="24"/>
    </w:rPr>
  </w:style>
  <w:style w:type="character" w:customStyle="1" w:styleId="object">
    <w:name w:val="object"/>
    <w:basedOn w:val="a0"/>
    <w:qFormat/>
    <w:rsid w:val="001343C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87CCB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qFormat/>
    <w:rsid w:val="000940C9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E734E0"/>
    <w:pPr>
      <w:widowControl w:val="0"/>
      <w:ind w:firstLine="720"/>
    </w:pPr>
    <w:rPr>
      <w:rFonts w:ascii="Arial" w:hAnsi="Arial" w:cs="Arial"/>
      <w:sz w:val="24"/>
    </w:rPr>
  </w:style>
  <w:style w:type="paragraph" w:styleId="ad">
    <w:name w:val="Balloon Text"/>
    <w:basedOn w:val="a"/>
    <w:qFormat/>
    <w:rsid w:val="00A10C6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qFormat/>
    <w:rsid w:val="006D2ECD"/>
    <w:pPr>
      <w:widowControl w:val="0"/>
      <w:spacing w:line="322" w:lineRule="exact"/>
      <w:jc w:val="both"/>
    </w:pPr>
  </w:style>
  <w:style w:type="paragraph" w:styleId="ae">
    <w:name w:val="footer"/>
    <w:basedOn w:val="a"/>
    <w:rsid w:val="009B05B7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5E4F6E"/>
    <w:pPr>
      <w:ind w:left="720"/>
      <w:contextualSpacing/>
    </w:pPr>
  </w:style>
  <w:style w:type="table" w:styleId="af0">
    <w:name w:val="Table Grid"/>
    <w:basedOn w:val="a1"/>
    <w:rsid w:val="00284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0BC52C9927E67104ED0FF21E3E886BAB5856D7A3B7A6EFFF9D177D9AB14FE58D842468774F8BF7A874B76105F088350F49B1Ed0o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30BC52C9927E67104ED0FF21E3E886BFB78F697B307A6EFFF9D177D9AB14FE58D84244847FACEE39D91225561404804CE89A1D13EB92BBd4o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30BC52C9927E67104ED0FF21E3E886BAB48D6870327A6EFFF9D177D9AB14FE58D84244837EAFE56A8302211F430B9C4FF7851E0DEBd9o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D30BC52C9927E67104ED0FF21E3E886BAB7896A76357A6EFFF9D177D9AB14FE58D84244847FAEEA38D91225561404804CE89A1D13EB92BBd4o7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30BC52C9927E67104ED0FF21E3E886BCB7856E763B7A6EFFF9D177D9AB14FE58D84244847FACEB37D91225561404804CE89A1D13EB92BBd4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6DD1-6A08-4138-A4BE-EB344431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"Кодекс Российской Федерации об административных правонарушениях" от 30.12.2001 N 195-ФЗ(ред. от 04.11.2022)</vt:lpstr>
    </vt:vector>
  </TitlesOfParts>
  <Company>КонсультантПлюс Версия 4022.00.21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"Кодекс Российской Федерации об административных правонарушениях" от 30.12.2001 N 195-ФЗ(ред. от 04.11.2022)</dc:title>
  <dc:subject/>
  <dc:creator>Администратор</dc:creator>
  <dc:description/>
  <cp:lastModifiedBy>ARMKADRJMAS</cp:lastModifiedBy>
  <cp:revision>2</cp:revision>
  <cp:lastPrinted>2021-07-02T04:06:00Z</cp:lastPrinted>
  <dcterms:created xsi:type="dcterms:W3CDTF">2022-11-23T09:23:00Z</dcterms:created>
  <dcterms:modified xsi:type="dcterms:W3CDTF">2022-11-23T09:23:00Z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